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D9E" w:rsidRPr="00035D9E" w:rsidRDefault="00035D9E" w:rsidP="00035D9E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Экологическое право –представляет  собой совокупность </w:t>
      </w:r>
      <w:hyperlink r:id="rId5" w:history="1">
        <w:r w:rsidRPr="00035D9E">
          <w:rPr>
            <w:rFonts w:ascii="Helvetica" w:eastAsia="Times New Roman" w:hAnsi="Helvetica" w:cs="Times New Roman"/>
            <w:color w:val="6996B0"/>
            <w:sz w:val="21"/>
            <w:szCs w:val="21"/>
            <w:lang w:eastAsia="ru-RU"/>
          </w:rPr>
          <w:t>правовых норм</w:t>
        </w:r>
      </w:hyperlink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, регулирующих </w:t>
      </w:r>
      <w:hyperlink r:id="rId6" w:history="1">
        <w:r w:rsidRPr="00035D9E">
          <w:rPr>
            <w:rFonts w:ascii="Helvetica" w:eastAsia="Times New Roman" w:hAnsi="Helvetica" w:cs="Times New Roman"/>
            <w:color w:val="6996B0"/>
            <w:sz w:val="21"/>
            <w:szCs w:val="21"/>
            <w:lang w:eastAsia="ru-RU"/>
          </w:rPr>
          <w:t>общественные отношения</w:t>
        </w:r>
      </w:hyperlink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в сфере взаимодействия </w:t>
      </w:r>
      <w:hyperlink r:id="rId7" w:history="1">
        <w:r w:rsidRPr="00035D9E">
          <w:rPr>
            <w:rFonts w:ascii="Helvetica" w:eastAsia="Times New Roman" w:hAnsi="Helvetica" w:cs="Times New Roman"/>
            <w:color w:val="6996B0"/>
            <w:sz w:val="21"/>
            <w:szCs w:val="21"/>
            <w:lang w:eastAsia="ru-RU"/>
          </w:rPr>
          <w:t>общества</w:t>
        </w:r>
      </w:hyperlink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и </w:t>
      </w:r>
      <w:hyperlink r:id="rId8" w:history="1">
        <w:r w:rsidRPr="00035D9E">
          <w:rPr>
            <w:rFonts w:ascii="Helvetica" w:eastAsia="Times New Roman" w:hAnsi="Helvetica" w:cs="Times New Roman"/>
            <w:color w:val="6996B0"/>
            <w:sz w:val="21"/>
            <w:szCs w:val="21"/>
            <w:lang w:eastAsia="ru-RU"/>
          </w:rPr>
          <w:t>природы</w:t>
        </w:r>
      </w:hyperlink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с целью охраны окружающей природной среды.</w:t>
      </w:r>
    </w:p>
    <w:p w:rsidR="00035D9E" w:rsidRPr="00035D9E" w:rsidRDefault="00035D9E" w:rsidP="00035D9E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Источниками экологического права</w:t>
      </w: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 являются Конституция Российской Федерации (РФ), законы и иные нормативные акты РФ и субъектов РФ в области природопользования и охраны окружающей среды, Указы и распоряжения Президента РФ и постановления Правительства РФ, нормативные решения органов местного самоуправления.</w:t>
      </w:r>
    </w:p>
    <w:p w:rsidR="00035D9E" w:rsidRPr="00035D9E" w:rsidRDefault="00035D9E" w:rsidP="00035D9E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Конституция Российской </w:t>
      </w:r>
      <w:proofErr w:type="gramStart"/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Федерации  провозглашает</w:t>
      </w:r>
      <w:proofErr w:type="gramEnd"/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права граждан на землю и природные ресурсы, на благоприятную окружающую среду, на возмещение ущерба, причиненного их здоровью, на участие в экологических организациях и общественных движениях, на получение информации о состоянии окружающей природной среды и мерах по ее охране. Одновременно Конституция РФ устанавливает обязанности граждан соблюдать требования природоохранного законодательства, принимать участие в охране окружающей природной среды, повышать уровень знаний о природе и экологическую культуру, а также определяет организационные и контрольные функции высших территориальных и местных органов власти по рациональному использованию и охране природных ресурсов.</w:t>
      </w:r>
    </w:p>
    <w:p w:rsidR="00035D9E" w:rsidRPr="00035D9E" w:rsidRDefault="00035D9E" w:rsidP="00035D9E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Основными законами и иными нормативными актами Российской Федерации в области природопользования и охраны окружающей среды являются:</w:t>
      </w:r>
    </w:p>
    <w:p w:rsidR="00035D9E" w:rsidRPr="00035D9E" w:rsidRDefault="00035D9E" w:rsidP="00035D9E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Федеральный закон (ФЗ) «Об охране окружающей среды» (2002), который лежит в основе природоохранного законодательства РФ и охватывает все аспекты природопользования и охраны окружающей среды, определяет правовые основы государственной политики в области охраны окружающей среды, обеспечивающие сбалансированное решение </w:t>
      </w:r>
      <w:bookmarkStart w:id="0" w:name="_GoBack"/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нынешних и будущих поколений, укрепления правопорядка в области охраны окружающей среды и обеспечения экологической безопасности.</w:t>
      </w:r>
    </w:p>
    <w:p w:rsidR="00035D9E" w:rsidRPr="00035D9E" w:rsidRDefault="00035D9E" w:rsidP="00035D9E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Нормы других законов в области охраны окружающей среды не должны противоречить Конституции РФ и ФЗ «Об охране окружающей среды»;</w:t>
      </w:r>
    </w:p>
    <w:p w:rsidR="00035D9E" w:rsidRPr="00035D9E" w:rsidRDefault="00035D9E" w:rsidP="00035D9E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ФЗ «Об экологической экспертизе» (1995) регулирует отношения в области экологической экспертизы, направлен на реализацию конституционного права граждан Российской Федерации на благоприятную окружающую среду посредством предупреждения негативных воздействий на нее и предусматривает в этой части реализацию конституционного права субъектов Российской Федерации на совместное с Российской Федерацией ведение вопросов охраны окружающей среды и обеспечение экологической безопасности;</w:t>
      </w:r>
    </w:p>
    <w:p w:rsidR="00035D9E" w:rsidRPr="00035D9E" w:rsidRDefault="00035D9E" w:rsidP="00035D9E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ФЗ «Об особо охраняемых природных территориях» (1995) регулирует отношения в области организации, охраны и использования особо охраняемых природных территорий в целях сохранения уникальных и </w:t>
      </w:r>
      <w:proofErr w:type="gramStart"/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типичных природных комплексов</w:t>
      </w:r>
      <w:proofErr w:type="gramEnd"/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и объектов, достопримечательных природных образований, объектов растительного и животного мира, их генетического фонда, изучения естественных процессов в биосфере и контроля за изменением ее состояния, экологического воспитания населения;</w:t>
      </w:r>
    </w:p>
    <w:p w:rsidR="00035D9E" w:rsidRPr="00035D9E" w:rsidRDefault="00035D9E" w:rsidP="00035D9E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ФЗ «Об охране атмосферного воздуха» (1999) устанавливает правовые основы охраны атмосферы и нормативы предельно допустимых концентраций (ПДК) и предельно допустимых выбросов (ПДВ), а также платы за выбросы в атмосферу загрязняющих веществ;</w:t>
      </w:r>
    </w:p>
    <w:p w:rsidR="00035D9E" w:rsidRPr="00035D9E" w:rsidRDefault="00035D9E" w:rsidP="00035D9E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ФЗ «О радиационной безопасности населения» (1995) определяет правовые основы обеспечения радиационной безопасности населения в целях охраны его здоровья;</w:t>
      </w:r>
    </w:p>
    <w:p w:rsidR="00035D9E" w:rsidRPr="00035D9E" w:rsidRDefault="00035D9E" w:rsidP="00035D9E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ФЗ «Об отходах производства и потребления» (1998) определяет правовые основы обращения с отходами производства и потребления в целях предотвращения их вредного </w:t>
      </w: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lastRenderedPageBreak/>
        <w:t>воздействия на здоровье человека и окружающую природную среду, а также вовлечения таких отходов в хозяйственный оборот в качестве дополнительных источников сырья;</w:t>
      </w:r>
    </w:p>
    <w:p w:rsidR="00035D9E" w:rsidRPr="00035D9E" w:rsidRDefault="00035D9E" w:rsidP="00035D9E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ФЗ «О недрах» (1992) регулирует правовые отношения при изучении, использовании и охране недр;</w:t>
      </w:r>
    </w:p>
    <w:p w:rsidR="00035D9E" w:rsidRPr="00035D9E" w:rsidRDefault="00035D9E" w:rsidP="00035D9E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ФЗ «О животном мире» (1995) регулирует отношения в области охраны и использования животного мира, а также в сфере сохранения и восстановления среды обитания в целях обеспечения биологического разнообразия, устойчивого использования всех его компонентов, создания условий для устойчивого существования животного мира, сохранения генетического фонда диких животных и иной защиты животного мира как неотъемлемого элемента природной среды;</w:t>
      </w:r>
    </w:p>
    <w:p w:rsidR="00035D9E" w:rsidRPr="00035D9E" w:rsidRDefault="00035D9E" w:rsidP="00035D9E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Земельный кодекс РФ (2001) регламентирует охрану земель и защиту окружающей природной среды от возможного вредного воздействия при использовании земли;</w:t>
      </w:r>
    </w:p>
    <w:p w:rsidR="00035D9E" w:rsidRPr="00035D9E" w:rsidRDefault="00035D9E" w:rsidP="00035D9E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Водный кодекс РФ (1995, в редакции 2006 г.) регулирует правовые отношения в области использования и охраны водных объектов и направлен на охрану вод от загрязнения, засорения и истощения;</w:t>
      </w:r>
    </w:p>
    <w:p w:rsidR="00035D9E" w:rsidRPr="00035D9E" w:rsidRDefault="00035D9E" w:rsidP="00035D9E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Основы лесного законодательства (1977) регулируют отношения, возникающие при использовании лесного фонда Российской Федерации в целях создания условий для рационального использования, воспроизводства, охраны и защиты лесов;</w:t>
      </w:r>
    </w:p>
    <w:p w:rsidR="00035D9E" w:rsidRPr="00035D9E" w:rsidRDefault="00035D9E" w:rsidP="00035D9E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Лесной кодекс РФ (1997) устанавливает правовые основы рационального использования, охраны, защиты и воспроизводства лесов, повышения их экологического и ресурсного потенциала;</w:t>
      </w:r>
    </w:p>
    <w:p w:rsidR="00035D9E" w:rsidRPr="00035D9E" w:rsidRDefault="00035D9E" w:rsidP="00035D9E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- Федеральный закон от 30 марта 1999 г. № 52-ФЗ «О санитарно-эпидемиологическом благополучии населения» регулирует санитарные отношения, связанные с охраной здоровья от неблагоприятного воздействия внешней среды — производственной, бытовой, природной, так как целью </w:t>
      </w:r>
      <w:r w:rsidRPr="00035D9E">
        <w:rPr>
          <w:rFonts w:ascii="Helvetica" w:eastAsia="Times New Roman" w:hAnsi="Helvetica" w:cs="Times New Roman"/>
          <w:b/>
          <w:bCs/>
          <w:color w:val="555555"/>
          <w:sz w:val="21"/>
          <w:szCs w:val="21"/>
          <w:lang w:eastAsia="ru-RU"/>
        </w:rPr>
        <w:t>охраны окружающей природной среды является охрана здоровья и обеспечение благополучия</w:t>
      </w: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.</w:t>
      </w:r>
    </w:p>
    <w:p w:rsidR="00035D9E" w:rsidRPr="00035D9E" w:rsidRDefault="00035D9E" w:rsidP="00035D9E">
      <w:pPr>
        <w:numPr>
          <w:ilvl w:val="0"/>
          <w:numId w:val="1"/>
        </w:numPr>
        <w:spacing w:before="72" w:after="72" w:line="300" w:lineRule="atLeast"/>
        <w:ind w:left="384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Основы законодательства Российской Федерации об охране здоровья (1993) регулируют отношения граждан, органов государственной власти и управления, хозяйствующих субъектов, субъектов государственной, муниципальной и частной систем здравоохранения в области охраны здоровья граждан.</w:t>
      </w:r>
    </w:p>
    <w:p w:rsidR="00035D9E" w:rsidRPr="00035D9E" w:rsidRDefault="00035D9E" w:rsidP="00035D9E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Указы и распоряжения Президента РФ и постановления Правительства РФ затрагивают широкий круг экологических вопросов.</w:t>
      </w:r>
    </w:p>
    <w:p w:rsidR="00035D9E" w:rsidRPr="00035D9E" w:rsidRDefault="00035D9E" w:rsidP="00035D9E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Нормативные акты природоохранных министерств и ведомств издаются по вопросам рационального использования и охраны окружающей природной среды. Они являются обязательными для других министерств и ведомств, физических и юридических лиц.</w:t>
      </w:r>
    </w:p>
    <w:p w:rsidR="00035D9E" w:rsidRPr="00035D9E" w:rsidRDefault="00035D9E" w:rsidP="00035D9E">
      <w:pPr>
        <w:spacing w:before="150" w:after="150" w:line="240" w:lineRule="auto"/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</w:pPr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Нормативные правовые </w:t>
      </w:r>
      <w:proofErr w:type="gramStart"/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>акты  органов</w:t>
      </w:r>
      <w:proofErr w:type="gramEnd"/>
      <w:r w:rsidRPr="00035D9E">
        <w:rPr>
          <w:rFonts w:ascii="Helvetica" w:eastAsia="Times New Roman" w:hAnsi="Helvetica" w:cs="Times New Roman"/>
          <w:color w:val="555555"/>
          <w:sz w:val="21"/>
          <w:szCs w:val="21"/>
          <w:lang w:eastAsia="ru-RU"/>
        </w:rPr>
        <w:t xml:space="preserve"> местного самоуправления   дополняют и конкретизируют действующие нормативно-правовые акты в области охраны окружающей природной среды.</w:t>
      </w:r>
    </w:p>
    <w:bookmarkEnd w:id="0"/>
    <w:p w:rsidR="00B20189" w:rsidRDefault="00B20189"/>
    <w:sectPr w:rsidR="00B2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25BF9"/>
    <w:multiLevelType w:val="multilevel"/>
    <w:tmpl w:val="6BA6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A9"/>
    <w:rsid w:val="00035D9E"/>
    <w:rsid w:val="00296BFE"/>
    <w:rsid w:val="003504A9"/>
    <w:rsid w:val="00B2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AD2E7-FE30-488E-A6F9-0055A25C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5D9E"/>
    <w:rPr>
      <w:color w:val="0000FF"/>
      <w:u w:val="single"/>
    </w:rPr>
  </w:style>
  <w:style w:type="character" w:styleId="a5">
    <w:name w:val="Strong"/>
    <w:basedOn w:val="a0"/>
    <w:uiPriority w:val="22"/>
    <w:qFormat/>
    <w:rsid w:val="00035D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8%D1%80%D0%BE%D0%B4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E%D0%B1%D1%89%D0%B5%D1%81%D1%82%D0%B2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E%D0%B1%D1%89%D0%B5%D1%81%D1%82%D0%B2%D0%B5%D0%BD%D0%BD%D1%8B%D0%B5_%D0%BE%D1%82%D0%BD%D0%BE%D1%88%D0%B5%D0%BD%D0%B8%D1%8F" TargetMode="External"/><Relationship Id="rId5" Type="http://schemas.openxmlformats.org/officeDocument/2006/relationships/hyperlink" Target="https://ru.wikipedia.org/wiki/%D0%9D%D0%BE%D1%80%D0%BC%D0%B0_%D0%BF%D1%80%D0%B0%D0%B2%D0%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happyuser</cp:lastModifiedBy>
  <cp:revision>2</cp:revision>
  <dcterms:created xsi:type="dcterms:W3CDTF">2025-01-30T11:02:00Z</dcterms:created>
  <dcterms:modified xsi:type="dcterms:W3CDTF">2025-01-30T11:02:00Z</dcterms:modified>
</cp:coreProperties>
</file>